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0481397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047222" w:rsidRPr="00047222">
        <w:rPr>
          <w:rFonts w:ascii="Times New Roman" w:eastAsia="Arial" w:hAnsi="Times New Roman" w:cs="Times New Roman"/>
          <w:b/>
        </w:rPr>
        <w:t>Originálny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44471DFA"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047222" w:rsidRPr="001B5671">
        <w:rPr>
          <w:rFonts w:asciiTheme="majorHAnsi" w:eastAsia="Arial" w:hAnsiTheme="majorHAnsi" w:cstheme="majorHAnsi"/>
          <w:b/>
          <w:color w:val="2F5496" w:themeColor="accent1" w:themeShade="BF"/>
          <w:sz w:val="48"/>
          <w:szCs w:val="48"/>
        </w:rPr>
        <w:t xml:space="preserve">Originálny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543C85">
        <w:rPr>
          <w:rFonts w:asciiTheme="majorHAnsi" w:eastAsia="Arial" w:hAnsiTheme="majorHAnsi" w:cstheme="majorHAnsi"/>
          <w:b/>
          <w:color w:val="2F5496" w:themeColor="accent1" w:themeShade="BF"/>
          <w:sz w:val="48"/>
          <w:szCs w:val="48"/>
        </w:rPr>
        <w:t>0</w:t>
      </w:r>
      <w:r w:rsidR="00BF4CFB">
        <w:rPr>
          <w:rFonts w:asciiTheme="majorHAnsi" w:eastAsia="Arial" w:hAnsiTheme="majorHAnsi" w:cstheme="majorHAnsi"/>
          <w:b/>
          <w:color w:val="2F5496" w:themeColor="accent1" w:themeShade="BF"/>
          <w:sz w:val="48"/>
          <w:szCs w:val="48"/>
        </w:rPr>
        <w:t>4</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1762483A" w:rsidR="00F552BC" w:rsidRDefault="00F552BC" w:rsidP="00F552BC">
      <w:pPr>
        <w:jc w:val="center"/>
      </w:pPr>
      <w:r w:rsidRPr="007842D8">
        <w:t>V </w:t>
      </w:r>
      <w:r w:rsidR="007672A6">
        <w:t>Bratislave</w:t>
      </w:r>
      <w:r w:rsidRPr="007842D8">
        <w:t xml:space="preserve">, </w:t>
      </w:r>
      <w:r w:rsidR="005E0998">
        <w:t xml:space="preserve">dňa </w:t>
      </w:r>
      <w:r w:rsidR="00107C36">
        <w:t>24</w:t>
      </w:r>
      <w:bookmarkStart w:id="0" w:name="_GoBack"/>
      <w:bookmarkEnd w:id="0"/>
      <w:r w:rsidR="00BF4CFB">
        <w:t>.10</w:t>
      </w:r>
      <w:r w:rsidR="00183115">
        <w:t>.2023</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704832EE" w14:textId="77777777" w:rsidR="00D960DD" w:rsidRDefault="00D960DD" w:rsidP="00183115">
      <w:pPr>
        <w:spacing w:line="276" w:lineRule="auto"/>
        <w:jc w:val="both"/>
        <w:rPr>
          <w:sz w:val="22"/>
          <w:szCs w:val="22"/>
        </w:rPr>
      </w:pPr>
    </w:p>
    <w:p w14:paraId="600DD0DE" w14:textId="40D2C123" w:rsidR="00183115" w:rsidRPr="00183115" w:rsidRDefault="00183115" w:rsidP="00183115">
      <w:pPr>
        <w:spacing w:line="276" w:lineRule="auto"/>
        <w:jc w:val="both"/>
        <w:rPr>
          <w:sz w:val="22"/>
          <w:szCs w:val="22"/>
        </w:rPr>
      </w:pPr>
      <w:r w:rsidRPr="00183115">
        <w:rPr>
          <w:sz w:val="22"/>
          <w:szCs w:val="22"/>
        </w:rPr>
        <w:t>Adresa stránky, kde je možný prístup k dokumentácií VO:</w:t>
      </w:r>
    </w:p>
    <w:p w14:paraId="0D12B83B" w14:textId="78DA6B6E" w:rsidR="00183115" w:rsidRPr="00183115" w:rsidRDefault="00183115" w:rsidP="00183115">
      <w:pPr>
        <w:spacing w:line="276" w:lineRule="auto"/>
        <w:jc w:val="both"/>
        <w:rPr>
          <w:sz w:val="22"/>
          <w:szCs w:val="22"/>
        </w:rPr>
      </w:pPr>
      <w:r w:rsidRPr="00183115">
        <w:rPr>
          <w:sz w:val="22"/>
          <w:szCs w:val="22"/>
        </w:rPr>
        <w:t xml:space="preserve">KO: </w:t>
      </w:r>
      <w:hyperlink r:id="rId8" w:history="1">
        <w:r w:rsidR="00BF4CFB" w:rsidRPr="00173145">
          <w:rPr>
            <w:rStyle w:val="Hypertextovprepojenie"/>
          </w:rPr>
          <w:t>https://josephine.proebiz.com/sk/tender/48324/summary</w:t>
        </w:r>
      </w:hyperlink>
      <w:r w:rsidR="00BF4CFB">
        <w:t xml:space="preserve"> </w:t>
      </w:r>
      <w:r>
        <w:rPr>
          <w:sz w:val="22"/>
          <w:szCs w:val="22"/>
        </w:rPr>
        <w:t xml:space="preserve"> </w:t>
      </w:r>
      <w:r w:rsidRPr="00183115">
        <w:rPr>
          <w:sz w:val="22"/>
          <w:szCs w:val="22"/>
        </w:rPr>
        <w:t xml:space="preserve"> </w:t>
      </w:r>
    </w:p>
    <w:p w14:paraId="22327246" w14:textId="1C642776" w:rsidR="00183115" w:rsidRPr="00183115" w:rsidRDefault="00183115" w:rsidP="00183115">
      <w:pPr>
        <w:spacing w:line="276" w:lineRule="auto"/>
        <w:jc w:val="both"/>
        <w:rPr>
          <w:sz w:val="22"/>
          <w:szCs w:val="22"/>
        </w:rPr>
      </w:pPr>
      <w:r w:rsidRPr="00183115">
        <w:rPr>
          <w:sz w:val="22"/>
          <w:szCs w:val="22"/>
        </w:rPr>
        <w:t xml:space="preserve">DNS: </w:t>
      </w:r>
      <w:hyperlink r:id="rId9" w:history="1">
        <w:r w:rsidRPr="002D37D7">
          <w:rPr>
            <w:rStyle w:val="Hypertextovprepojenie"/>
            <w:sz w:val="22"/>
            <w:szCs w:val="22"/>
          </w:rPr>
          <w:t>https://josephine.proebiz.com/sk/tender/16737/summary</w:t>
        </w:r>
      </w:hyperlink>
      <w:r>
        <w:rPr>
          <w:sz w:val="22"/>
          <w:szCs w:val="22"/>
        </w:rPr>
        <w:t xml:space="preserve"> </w:t>
      </w:r>
      <w:r w:rsidRPr="00183115">
        <w:rPr>
          <w:sz w:val="22"/>
          <w:szCs w:val="22"/>
        </w:rPr>
        <w:t xml:space="preserve"> </w:t>
      </w:r>
    </w:p>
    <w:p w14:paraId="0F077D81" w14:textId="57360639" w:rsidR="00814958" w:rsidRDefault="00183115" w:rsidP="00D960DD">
      <w:pPr>
        <w:spacing w:line="276" w:lineRule="auto"/>
        <w:jc w:val="both"/>
        <w:rPr>
          <w:sz w:val="22"/>
          <w:szCs w:val="22"/>
        </w:rPr>
      </w:pPr>
      <w:r w:rsidRPr="00183115">
        <w:rPr>
          <w:sz w:val="22"/>
          <w:szCs w:val="22"/>
        </w:rPr>
        <w:t>Oznámenie o vyhlásení VO:</w:t>
      </w:r>
      <w:r w:rsidR="00D960DD" w:rsidRPr="00D960DD">
        <w:t xml:space="preserve"> </w:t>
      </w:r>
      <w:hyperlink r:id="rId10" w:history="1">
        <w:r w:rsidR="00D960DD" w:rsidRPr="002D37D7">
          <w:rPr>
            <w:rStyle w:val="Hypertextovprepojenie"/>
            <w:sz w:val="22"/>
            <w:szCs w:val="22"/>
          </w:rPr>
          <w:t>https://www.uvo.gov.sk/vyhladavanie/vyhladavanie-zakaziek/detail/436224</w:t>
        </w:r>
      </w:hyperlink>
      <w:r w:rsidR="00D960DD">
        <w:rPr>
          <w:sz w:val="22"/>
          <w:szCs w:val="22"/>
        </w:rPr>
        <w:t xml:space="preserve"> </w:t>
      </w:r>
    </w:p>
    <w:p w14:paraId="016AC73A" w14:textId="77777777" w:rsidR="00D960DD" w:rsidRPr="00716738" w:rsidRDefault="00D960DD" w:rsidP="00D960DD">
      <w:pPr>
        <w:spacing w:line="276" w:lineRule="auto"/>
        <w:jc w:val="both"/>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71645308" w:rsidR="00BC4B6D" w:rsidRPr="00716738" w:rsidRDefault="00BC4B6D" w:rsidP="00BC4B6D">
      <w:pPr>
        <w:pStyle w:val="tl1"/>
        <w:jc w:val="both"/>
        <w:rPr>
          <w:sz w:val="22"/>
          <w:szCs w:val="22"/>
        </w:rPr>
      </w:pPr>
      <w:r w:rsidRPr="00716738">
        <w:rPr>
          <w:sz w:val="22"/>
          <w:szCs w:val="22"/>
        </w:rPr>
        <w:t xml:space="preserve">Predmetom </w:t>
      </w:r>
      <w:r w:rsidR="0062226A" w:rsidRPr="00716738">
        <w:rPr>
          <w:sz w:val="22"/>
          <w:szCs w:val="22"/>
        </w:rPr>
        <w:t>zákazky</w:t>
      </w:r>
      <w:r w:rsidRPr="00716738">
        <w:rPr>
          <w:sz w:val="22"/>
          <w:szCs w:val="22"/>
        </w:rPr>
        <w:t xml:space="preserve"> je </w:t>
      </w:r>
      <w:r w:rsidR="002232C6" w:rsidRPr="00716738">
        <w:rPr>
          <w:sz w:val="22"/>
          <w:szCs w:val="22"/>
        </w:rPr>
        <w:t>kúpa</w:t>
      </w:r>
      <w:r w:rsidR="008B3F3D" w:rsidRPr="00716738">
        <w:rPr>
          <w:sz w:val="22"/>
          <w:szCs w:val="22"/>
        </w:rPr>
        <w:t xml:space="preserve"> a </w:t>
      </w:r>
      <w:r w:rsidR="00EC5D0F" w:rsidRPr="00716738">
        <w:rPr>
          <w:sz w:val="22"/>
          <w:szCs w:val="22"/>
        </w:rPr>
        <w:t>dodanie</w:t>
      </w:r>
      <w:r w:rsidR="003F3D76" w:rsidRPr="00716738">
        <w:rPr>
          <w:sz w:val="22"/>
          <w:szCs w:val="22"/>
        </w:rPr>
        <w:t xml:space="preserve"> </w:t>
      </w:r>
      <w:r w:rsidR="00BC1B30" w:rsidRPr="00716738">
        <w:rPr>
          <w:sz w:val="22"/>
          <w:szCs w:val="22"/>
        </w:rPr>
        <w:t xml:space="preserve">bežne dostupných tovarov, ktorými sú </w:t>
      </w:r>
      <w:r w:rsidR="00047222" w:rsidRPr="00716738">
        <w:rPr>
          <w:sz w:val="22"/>
          <w:szCs w:val="22"/>
        </w:rPr>
        <w:t xml:space="preserve">originálne spotrebné materiály pre tlačiace </w:t>
      </w:r>
      <w:r w:rsidR="00047222" w:rsidRPr="00AC35C9">
        <w:rPr>
          <w:sz w:val="22"/>
          <w:szCs w:val="22"/>
        </w:rPr>
        <w:t>zariadenia</w:t>
      </w:r>
      <w:r w:rsidR="00BC1B30" w:rsidRPr="00AC35C9">
        <w:rPr>
          <w:sz w:val="22"/>
          <w:szCs w:val="22"/>
        </w:rPr>
        <w:t xml:space="preserve"> </w:t>
      </w:r>
      <w:r w:rsidR="008B3F3D" w:rsidRPr="00AC35C9">
        <w:rPr>
          <w:sz w:val="22"/>
          <w:szCs w:val="22"/>
        </w:rPr>
        <w:t>a s tým súvisiac</w:t>
      </w:r>
      <w:r w:rsidR="00BC1B30" w:rsidRPr="00AC35C9">
        <w:rPr>
          <w:sz w:val="22"/>
          <w:szCs w:val="22"/>
        </w:rPr>
        <w:t>e služby</w:t>
      </w:r>
      <w:r w:rsidR="002232C6" w:rsidRPr="00AC35C9">
        <w:rPr>
          <w:sz w:val="22"/>
          <w:szCs w:val="22"/>
        </w:rPr>
        <w:t xml:space="preserve"> </w:t>
      </w:r>
      <w:r w:rsidR="00EC5D0F" w:rsidRPr="00AC35C9">
        <w:rPr>
          <w:sz w:val="22"/>
          <w:szCs w:val="22"/>
        </w:rPr>
        <w:t xml:space="preserve">v množstve </w:t>
      </w:r>
      <w:r w:rsidR="00E600D3" w:rsidRPr="00AC35C9">
        <w:rPr>
          <w:sz w:val="22"/>
          <w:szCs w:val="22"/>
        </w:rPr>
        <w:t>podľa prílohy č. 1</w:t>
      </w:r>
      <w:r w:rsidR="00EC5D0F" w:rsidRPr="00AC35C9">
        <w:rPr>
          <w:sz w:val="22"/>
          <w:szCs w:val="22"/>
        </w:rPr>
        <w:t xml:space="preserve">, miesto dodania: </w:t>
      </w:r>
      <w:r w:rsidR="001726BE" w:rsidRPr="00AC35C9">
        <w:rPr>
          <w:sz w:val="22"/>
          <w:szCs w:val="22"/>
        </w:rPr>
        <w:t xml:space="preserve">definované v </w:t>
      </w:r>
      <w:r w:rsidR="00861910" w:rsidRPr="00AC35C9">
        <w:rPr>
          <w:sz w:val="22"/>
          <w:szCs w:val="22"/>
        </w:rPr>
        <w:t>príloh</w:t>
      </w:r>
      <w:r w:rsidR="001726BE" w:rsidRPr="00AC35C9">
        <w:rPr>
          <w:sz w:val="22"/>
          <w:szCs w:val="22"/>
        </w:rPr>
        <w:t>e</w:t>
      </w:r>
      <w:r w:rsidR="00861910" w:rsidRPr="00AC35C9">
        <w:rPr>
          <w:sz w:val="22"/>
          <w:szCs w:val="22"/>
        </w:rPr>
        <w:t xml:space="preserve"> č. 1</w:t>
      </w:r>
      <w:r w:rsidR="00EC5D0F" w:rsidRPr="00AC35C9">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0399904E"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 xml:space="preserve">(tejto </w:t>
      </w:r>
      <w:r w:rsidR="0062226A" w:rsidRPr="009B6E44">
        <w:rPr>
          <w:sz w:val="22"/>
          <w:szCs w:val="22"/>
        </w:rPr>
        <w:t>výzvy</w:t>
      </w:r>
      <w:r w:rsidR="0004792D" w:rsidRPr="009B6E44">
        <w:rPr>
          <w:sz w:val="22"/>
          <w:szCs w:val="22"/>
        </w:rPr>
        <w:t xml:space="preserve">) </w:t>
      </w:r>
      <w:r w:rsidRPr="009B6E44">
        <w:rPr>
          <w:sz w:val="22"/>
          <w:szCs w:val="22"/>
        </w:rPr>
        <w:t xml:space="preserve">je </w:t>
      </w:r>
      <w:r w:rsidR="00BF4CFB" w:rsidRPr="00BF4CFB">
        <w:rPr>
          <w:b/>
          <w:sz w:val="22"/>
          <w:szCs w:val="22"/>
        </w:rPr>
        <w:t>1</w:t>
      </w:r>
      <w:r w:rsidR="00BF4CFB">
        <w:rPr>
          <w:b/>
          <w:sz w:val="22"/>
          <w:szCs w:val="22"/>
        </w:rPr>
        <w:t>.</w:t>
      </w:r>
      <w:r w:rsidR="00BF4CFB" w:rsidRPr="00BF4CFB">
        <w:rPr>
          <w:b/>
          <w:sz w:val="22"/>
          <w:szCs w:val="22"/>
        </w:rPr>
        <w:t>195</w:t>
      </w:r>
      <w:r w:rsidR="00BF4CFB">
        <w:rPr>
          <w:b/>
          <w:sz w:val="22"/>
          <w:szCs w:val="22"/>
        </w:rPr>
        <w:t>.</w:t>
      </w:r>
      <w:r w:rsidR="00BF4CFB" w:rsidRPr="00BF4CFB">
        <w:rPr>
          <w:b/>
          <w:sz w:val="22"/>
          <w:szCs w:val="22"/>
        </w:rPr>
        <w:t xml:space="preserve">935,43 </w:t>
      </w:r>
      <w:r w:rsidR="00EF14A5" w:rsidRPr="009B6E44">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737A36BB"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 xml:space="preserve">dní </w:t>
      </w:r>
      <w:r w:rsidR="006C13C3" w:rsidRPr="006C13C3">
        <w:rPr>
          <w:sz w:val="22"/>
          <w:szCs w:val="22"/>
        </w:rPr>
        <w:t>odo dňa nadobudnutia účinnosti zmluvy</w:t>
      </w:r>
      <w:r w:rsidR="00EC5D0F" w:rsidRPr="00716738">
        <w:rPr>
          <w:sz w:val="22"/>
          <w:szCs w:val="22"/>
        </w:rPr>
        <w:t>.</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627BE833"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D960DD" w:rsidRPr="002D37D7">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5A56B011"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24538B">
        <w:rPr>
          <w:color w:val="000000"/>
          <w:sz w:val="22"/>
          <w:szCs w:val="22"/>
          <w:shd w:val="clear" w:color="auto" w:fill="FFFFFF"/>
        </w:rPr>
        <w:t>bez</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lastRenderedPageBreak/>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52ADDCDB" w14:textId="77777777" w:rsidR="003940E3" w:rsidRPr="003940E3" w:rsidRDefault="003940E3" w:rsidP="003940E3">
      <w:pPr>
        <w:pStyle w:val="Bezriadkovania"/>
        <w:spacing w:line="276" w:lineRule="auto"/>
        <w:jc w:val="both"/>
        <w:rPr>
          <w:sz w:val="22"/>
          <w:szCs w:val="22"/>
        </w:rPr>
      </w:pPr>
      <w:r w:rsidRPr="003940E3">
        <w:rPr>
          <w:sz w:val="22"/>
          <w:szCs w:val="22"/>
        </w:rPr>
        <w:t>Ponuky musia byť doručené do konca lehoty na predkladanie ponúk, ktorý je uvedený v elektronickom prostriedku JOSEPHINE v časti zodpovedajúcej tejto zákazke..</w:t>
      </w:r>
    </w:p>
    <w:p w14:paraId="399DBAC9" w14:textId="3501EA31" w:rsidR="009C6825" w:rsidRDefault="003940E3" w:rsidP="003940E3">
      <w:pPr>
        <w:pStyle w:val="Bezriadkovania"/>
        <w:spacing w:line="276" w:lineRule="auto"/>
        <w:jc w:val="both"/>
        <w:rPr>
          <w:sz w:val="22"/>
          <w:szCs w:val="22"/>
        </w:rPr>
      </w:pPr>
      <w:r w:rsidRPr="003940E3">
        <w:rPr>
          <w:sz w:val="22"/>
          <w:szCs w:val="22"/>
        </w:rPr>
        <w:t>Ponuka zaradeného záujemcu predložená po uplynutí lehoty na predkladanie ponúk sa elektronicky neotvorí.</w:t>
      </w:r>
    </w:p>
    <w:p w14:paraId="25821898" w14:textId="77777777" w:rsidR="003940E3" w:rsidRPr="00716738" w:rsidRDefault="003940E3" w:rsidP="003940E3">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58ED6DF3" w14:textId="2004A3DD" w:rsidR="009C6825" w:rsidRPr="00C042CD"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099DACC5" w14:textId="23A2C312" w:rsidR="00EF153E" w:rsidRPr="00C042CD"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Zábezpeka ponuky sa vyžaduje vo výške </w:t>
      </w:r>
      <w:r w:rsidR="00B80F63">
        <w:rPr>
          <w:sz w:val="22"/>
          <w:szCs w:val="22"/>
        </w:rPr>
        <w:t>50</w:t>
      </w:r>
      <w:r w:rsidR="00DA4ABE" w:rsidRPr="00C042CD">
        <w:rPr>
          <w:sz w:val="22"/>
          <w:szCs w:val="22"/>
        </w:rPr>
        <w:t xml:space="preserve">.000 EUR </w:t>
      </w:r>
      <w:r w:rsidRPr="00C042CD">
        <w:rPr>
          <w:sz w:val="22"/>
          <w:szCs w:val="22"/>
        </w:rPr>
        <w:t>stanovenej v zmysle § 46 ods. 3 zákona v EUR.</w:t>
      </w:r>
    </w:p>
    <w:p w14:paraId="00F9A9A8" w14:textId="05D81999"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C042CD">
        <w:rPr>
          <w:sz w:val="22"/>
          <w:szCs w:val="22"/>
        </w:rPr>
        <w:t xml:space="preserve">Doklad o zložení zábezpeky </w:t>
      </w:r>
      <w:bookmarkStart w:id="11" w:name="_Hlk534971472"/>
      <w:r w:rsidRPr="00C042CD">
        <w:rPr>
          <w:sz w:val="22"/>
          <w:szCs w:val="22"/>
        </w:rPr>
        <w:t>(ak je zábezpeka zložená vo forme bankovej záruky/vo forme poistenia záruky)</w:t>
      </w:r>
      <w:bookmarkEnd w:id="11"/>
      <w:r w:rsidRPr="00C042CD">
        <w:rPr>
          <w:sz w:val="22"/>
          <w:szCs w:val="22"/>
        </w:rPr>
        <w:t xml:space="preserve"> musí byť súčasťou ponuky uchádzača. Ak doklad o zložení zábezpeky nebude súčasťou ponuky a/alebo ak finančné prostriedky nebudú zložené na účet verejného obstarávateľa podľa bodu 10.4 a) týchto súťažných podkladov alebo ak banková záruka nebude obsahovať náležitosti podľa bodu 10.4 b), </w:t>
      </w:r>
      <w:bookmarkStart w:id="12" w:name="_Hlk534971528"/>
      <w:r w:rsidRPr="00C042CD">
        <w:rPr>
          <w:sz w:val="22"/>
          <w:szCs w:val="22"/>
        </w:rPr>
        <w:t>resp. ak listina preukazujúca poistenie záruky nebude obsahovať náležitosti podľa bodu 10.4 c) týchto súťažných podkladov</w:t>
      </w:r>
      <w:bookmarkEnd w:id="12"/>
      <w:r w:rsidRPr="00716738">
        <w:rPr>
          <w:sz w:val="22"/>
          <w:szCs w:val="22"/>
        </w:rPr>
        <w:t>, bude uchádzač z verejného obstarávania vylúčený.</w:t>
      </w:r>
    </w:p>
    <w:p w14:paraId="04EE4C54" w14:textId="116BD5FF"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Spôsob zloženia zábezpeky si vyberie uchádzač. Spôsoby zloženia zábezpeky sú:</w:t>
      </w:r>
    </w:p>
    <w:p w14:paraId="44F2F222" w14:textId="4E023467"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 xml:space="preserve">zloženie finančných prostriedkov na bankový účet verejného obstarávateľa podľa bodu 10.4 a) týchto súťažných podkladov, </w:t>
      </w:r>
    </w:p>
    <w:p w14:paraId="373FC97E" w14:textId="69E1A664" w:rsidR="00EF153E" w:rsidRPr="00716738" w:rsidRDefault="00EF153E" w:rsidP="00EF153E">
      <w:pPr>
        <w:pStyle w:val="Nzov"/>
        <w:numPr>
          <w:ilvl w:val="0"/>
          <w:numId w:val="13"/>
        </w:numPr>
        <w:spacing w:before="120" w:after="120" w:line="276" w:lineRule="auto"/>
        <w:jc w:val="both"/>
        <w:rPr>
          <w:rFonts w:ascii="Times New Roman" w:hAnsi="Times New Roman"/>
          <w:smallCaps w:val="0"/>
          <w:sz w:val="22"/>
          <w:szCs w:val="22"/>
        </w:rPr>
      </w:pPr>
      <w:r w:rsidRPr="00716738">
        <w:rPr>
          <w:rFonts w:ascii="Times New Roman" w:hAnsi="Times New Roman"/>
          <w:smallCaps w:val="0"/>
          <w:sz w:val="22"/>
          <w:szCs w:val="22"/>
        </w:rPr>
        <w:t xml:space="preserve">poskytnutie bankovej záruky za uchádzača </w:t>
      </w:r>
      <w:bookmarkStart w:id="13" w:name="_Hlk534971574"/>
      <w:r w:rsidRPr="00716738">
        <w:rPr>
          <w:rFonts w:ascii="Times New Roman" w:hAnsi="Times New Roman"/>
          <w:smallCaps w:val="0"/>
          <w:sz w:val="22"/>
          <w:szCs w:val="22"/>
        </w:rPr>
        <w:t xml:space="preserve">podľa bodu </w:t>
      </w:r>
      <w:r w:rsidRPr="00716738">
        <w:rPr>
          <w:rFonts w:ascii="Times New Roman" w:hAnsi="Times New Roman"/>
          <w:smallCaps w:val="0"/>
          <w:sz w:val="22"/>
          <w:szCs w:val="22"/>
          <w:lang w:val="sk-SK"/>
        </w:rPr>
        <w:t>10</w:t>
      </w:r>
      <w:r w:rsidRPr="00716738">
        <w:rPr>
          <w:rFonts w:ascii="Times New Roman" w:hAnsi="Times New Roman"/>
          <w:smallCaps w:val="0"/>
          <w:sz w:val="22"/>
          <w:szCs w:val="22"/>
        </w:rPr>
        <w:t>.4 b) týchto súťažných podkladov</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alebo</w:t>
      </w:r>
    </w:p>
    <w:p w14:paraId="2521B7C6" w14:textId="6113B921" w:rsidR="00EF153E" w:rsidRPr="00716738" w:rsidRDefault="00EF153E" w:rsidP="00EF153E">
      <w:pPr>
        <w:pStyle w:val="Odsekzoznamu"/>
        <w:numPr>
          <w:ilvl w:val="0"/>
          <w:numId w:val="13"/>
        </w:numPr>
        <w:spacing w:before="120" w:after="120" w:line="276" w:lineRule="auto"/>
        <w:jc w:val="both"/>
        <w:rPr>
          <w:sz w:val="22"/>
          <w:szCs w:val="22"/>
        </w:rPr>
      </w:pPr>
      <w:r w:rsidRPr="00716738">
        <w:rPr>
          <w:sz w:val="22"/>
          <w:szCs w:val="22"/>
        </w:rPr>
        <w:t>poskytnutie poistenia záruky za uchádzača podľa bodu 10.4 c) týchto súťažných podkladov.</w:t>
      </w:r>
    </w:p>
    <w:bookmarkEnd w:id="13"/>
    <w:p w14:paraId="074F5A90" w14:textId="77777777" w:rsidR="00EC02B2" w:rsidRPr="00716738" w:rsidRDefault="00EF153E" w:rsidP="00EC02B2">
      <w:pPr>
        <w:pStyle w:val="Odsekzoznamu"/>
        <w:numPr>
          <w:ilvl w:val="1"/>
          <w:numId w:val="1"/>
        </w:numPr>
        <w:spacing w:before="120" w:after="120" w:line="276" w:lineRule="auto"/>
        <w:ind w:hanging="780"/>
        <w:jc w:val="both"/>
        <w:rPr>
          <w:sz w:val="22"/>
          <w:szCs w:val="22"/>
        </w:rPr>
      </w:pPr>
      <w:r w:rsidRPr="00716738">
        <w:rPr>
          <w:sz w:val="22"/>
          <w:szCs w:val="22"/>
        </w:rPr>
        <w:t>Podmienky zloženia zábezpeky</w:t>
      </w:r>
    </w:p>
    <w:p w14:paraId="5A36E20B" w14:textId="32300AE5"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Zloženie finančných prostriedkov na bankový účet verejného obstarávateľa.</w:t>
      </w:r>
    </w:p>
    <w:p w14:paraId="068AAEBE" w14:textId="77777777" w:rsidR="00EF153E" w:rsidRPr="00716738" w:rsidRDefault="00EF153E" w:rsidP="00EF153E">
      <w:pPr>
        <w:pStyle w:val="Odsekzoznamu1"/>
        <w:tabs>
          <w:tab w:val="clear" w:pos="2160"/>
          <w:tab w:val="clear" w:pos="2880"/>
          <w:tab w:val="clear" w:pos="4500"/>
        </w:tabs>
        <w:spacing w:before="120" w:after="120" w:line="276" w:lineRule="auto"/>
        <w:ind w:left="432" w:firstLine="135"/>
        <w:contextualSpacing/>
        <w:jc w:val="both"/>
        <w:rPr>
          <w:rFonts w:ascii="Times New Roman" w:hAnsi="Times New Roman"/>
          <w:sz w:val="22"/>
          <w:szCs w:val="22"/>
        </w:rPr>
      </w:pPr>
    </w:p>
    <w:p w14:paraId="115E7456" w14:textId="7800CAA3" w:rsidR="00EF153E" w:rsidRPr="00716738" w:rsidRDefault="00EF153E" w:rsidP="00EF153E">
      <w:pPr>
        <w:pStyle w:val="Odsekzoznamu1"/>
        <w:tabs>
          <w:tab w:val="clear" w:pos="2160"/>
          <w:tab w:val="clear" w:pos="2880"/>
          <w:tab w:val="clear" w:pos="4500"/>
        </w:tabs>
        <w:spacing w:before="120" w:after="120" w:line="276" w:lineRule="auto"/>
        <w:ind w:left="993"/>
        <w:contextualSpacing/>
        <w:jc w:val="both"/>
        <w:rPr>
          <w:rFonts w:ascii="Times New Roman" w:hAnsi="Times New Roman"/>
          <w:sz w:val="22"/>
          <w:szCs w:val="22"/>
        </w:rPr>
      </w:pPr>
      <w:r w:rsidRPr="00716738">
        <w:rPr>
          <w:rFonts w:ascii="Times New Roman" w:hAnsi="Times New Roman"/>
          <w:sz w:val="22"/>
          <w:szCs w:val="22"/>
        </w:rPr>
        <w:t>Finančné prostriedky vo výške podľa bodu</w:t>
      </w:r>
      <w:r w:rsidR="00B87434">
        <w:rPr>
          <w:rFonts w:ascii="Times New Roman" w:hAnsi="Times New Roman"/>
          <w:sz w:val="22"/>
          <w:szCs w:val="22"/>
        </w:rPr>
        <w:t xml:space="preserve"> 10.</w:t>
      </w:r>
      <w:r w:rsidRPr="00716738">
        <w:rPr>
          <w:rFonts w:ascii="Times New Roman" w:hAnsi="Times New Roman"/>
          <w:sz w:val="22"/>
          <w:szCs w:val="22"/>
        </w:rPr>
        <w:t>1 musia byť zložené na účet verejného obstarávateľa vedený v Štátnej pokladnici,</w:t>
      </w:r>
    </w:p>
    <w:p w14:paraId="0A6DDDB4" w14:textId="77777777" w:rsidR="00EC02B2" w:rsidRPr="00716738" w:rsidRDefault="00EC02B2" w:rsidP="00EF153E">
      <w:pPr>
        <w:pStyle w:val="Odsekzoznamu1"/>
        <w:tabs>
          <w:tab w:val="clear" w:pos="2160"/>
          <w:tab w:val="clear" w:pos="2880"/>
          <w:tab w:val="clear" w:pos="4500"/>
        </w:tabs>
        <w:spacing w:before="120" w:after="120" w:line="276" w:lineRule="auto"/>
        <w:ind w:left="851" w:firstLine="142"/>
        <w:contextualSpacing/>
        <w:rPr>
          <w:rFonts w:ascii="Times New Roman" w:hAnsi="Times New Roman"/>
          <w:sz w:val="22"/>
          <w:szCs w:val="22"/>
        </w:rPr>
      </w:pPr>
    </w:p>
    <w:tbl>
      <w:tblPr>
        <w:tblStyle w:val="Mriekatabuky"/>
        <w:tblW w:w="0" w:type="auto"/>
        <w:tblInd w:w="851" w:type="dxa"/>
        <w:tblLook w:val="04A0" w:firstRow="1" w:lastRow="0" w:firstColumn="1" w:lastColumn="0" w:noHBand="0" w:noVBand="1"/>
      </w:tblPr>
      <w:tblGrid>
        <w:gridCol w:w="4115"/>
        <w:gridCol w:w="4378"/>
      </w:tblGrid>
      <w:tr w:rsidR="00EC02B2" w:rsidRPr="00716738" w14:paraId="605FC8B0" w14:textId="77777777" w:rsidTr="00EC02B2">
        <w:tc>
          <w:tcPr>
            <w:tcW w:w="4672" w:type="dxa"/>
          </w:tcPr>
          <w:p w14:paraId="354AD8A9" w14:textId="655F7F7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Číslo účtu:</w:t>
            </w:r>
            <w:r w:rsidRPr="00716738">
              <w:rPr>
                <w:rFonts w:ascii="Times New Roman" w:hAnsi="Times New Roman"/>
                <w:sz w:val="22"/>
                <w:szCs w:val="22"/>
              </w:rPr>
              <w:tab/>
            </w:r>
          </w:p>
        </w:tc>
        <w:tc>
          <w:tcPr>
            <w:tcW w:w="4672" w:type="dxa"/>
          </w:tcPr>
          <w:p w14:paraId="13668DEF" w14:textId="49B986F4"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7000180074/8180</w:t>
            </w:r>
          </w:p>
        </w:tc>
      </w:tr>
      <w:tr w:rsidR="00EC02B2" w:rsidRPr="00716738" w14:paraId="1BB6B4ED" w14:textId="77777777" w:rsidTr="00EC02B2">
        <w:tc>
          <w:tcPr>
            <w:tcW w:w="4672" w:type="dxa"/>
          </w:tcPr>
          <w:p w14:paraId="55A2F0FC" w14:textId="2864F43D"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Konštantný symbol:</w:t>
            </w:r>
          </w:p>
        </w:tc>
        <w:tc>
          <w:tcPr>
            <w:tcW w:w="4672" w:type="dxa"/>
          </w:tcPr>
          <w:p w14:paraId="6703E6B6" w14:textId="004045C1"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0558</w:t>
            </w:r>
          </w:p>
        </w:tc>
      </w:tr>
      <w:tr w:rsidR="00EC02B2" w:rsidRPr="00716738" w14:paraId="284E2C3F" w14:textId="77777777" w:rsidTr="00EC02B2">
        <w:tc>
          <w:tcPr>
            <w:tcW w:w="4672" w:type="dxa"/>
          </w:tcPr>
          <w:p w14:paraId="4B47B5A6" w14:textId="552471B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Variabilný symbol:</w:t>
            </w:r>
          </w:p>
        </w:tc>
        <w:tc>
          <w:tcPr>
            <w:tcW w:w="4672" w:type="dxa"/>
          </w:tcPr>
          <w:p w14:paraId="19107B12" w14:textId="2E35F0DE"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IČO uchádzača (v prípade skupiny dodávateľov IČO jedného z členov</w:t>
            </w:r>
          </w:p>
        </w:tc>
      </w:tr>
      <w:tr w:rsidR="00EC02B2" w:rsidRPr="00716738" w14:paraId="20D3E38A" w14:textId="77777777" w:rsidTr="00EC02B2">
        <w:tc>
          <w:tcPr>
            <w:tcW w:w="4672" w:type="dxa"/>
          </w:tcPr>
          <w:p w14:paraId="5A042408" w14:textId="4909BD22"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lastRenderedPageBreak/>
              <w:t>Špecifický symbol:</w:t>
            </w:r>
          </w:p>
        </w:tc>
        <w:tc>
          <w:tcPr>
            <w:tcW w:w="4672" w:type="dxa"/>
          </w:tcPr>
          <w:p w14:paraId="6BE73B1E" w14:textId="01BD4C3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w:t>
            </w:r>
            <w:r w:rsidRPr="00716738">
              <w:rPr>
                <w:rFonts w:ascii="Times New Roman" w:hAnsi="Times New Roman"/>
                <w:i/>
                <w:sz w:val="22"/>
                <w:szCs w:val="22"/>
              </w:rPr>
              <w:t>uviesť špecifický symbol)</w:t>
            </w:r>
          </w:p>
        </w:tc>
      </w:tr>
      <w:tr w:rsidR="00EC02B2" w:rsidRPr="00716738" w14:paraId="0F47D974" w14:textId="77777777" w:rsidTr="00EC02B2">
        <w:tc>
          <w:tcPr>
            <w:tcW w:w="4672" w:type="dxa"/>
          </w:tcPr>
          <w:p w14:paraId="7BCCDF80" w14:textId="4AD7F650"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Poznámka:</w:t>
            </w:r>
            <w:r w:rsidRPr="00716738">
              <w:rPr>
                <w:rFonts w:ascii="Times New Roman" w:hAnsi="Times New Roman"/>
                <w:sz w:val="22"/>
                <w:szCs w:val="22"/>
              </w:rPr>
              <w:tab/>
            </w:r>
          </w:p>
        </w:tc>
        <w:tc>
          <w:tcPr>
            <w:tcW w:w="4672" w:type="dxa"/>
          </w:tcPr>
          <w:p w14:paraId="7DA71E71" w14:textId="37158F18"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 xml:space="preserve">Zábezpeka: </w:t>
            </w:r>
            <w:r w:rsidRPr="00716738">
              <w:rPr>
                <w:rFonts w:ascii="Times New Roman" w:hAnsi="Times New Roman"/>
                <w:i/>
                <w:sz w:val="22"/>
                <w:szCs w:val="22"/>
              </w:rPr>
              <w:t>(uviesť skrátený názov konkrétnej zadávanej zákazky)</w:t>
            </w:r>
          </w:p>
        </w:tc>
      </w:tr>
      <w:tr w:rsidR="00EC02B2" w:rsidRPr="00716738" w14:paraId="38BA231E" w14:textId="77777777" w:rsidTr="00EC02B2">
        <w:tc>
          <w:tcPr>
            <w:tcW w:w="4672" w:type="dxa"/>
          </w:tcPr>
          <w:p w14:paraId="526DE91E" w14:textId="2C56AE77"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IBAN:</w:t>
            </w:r>
          </w:p>
        </w:tc>
        <w:tc>
          <w:tcPr>
            <w:tcW w:w="4672" w:type="dxa"/>
          </w:tcPr>
          <w:p w14:paraId="5D9503A8" w14:textId="26DE18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SK5981800000007000180074</w:t>
            </w:r>
          </w:p>
        </w:tc>
      </w:tr>
      <w:tr w:rsidR="00EC02B2" w:rsidRPr="00716738" w14:paraId="52D0F726" w14:textId="77777777" w:rsidTr="00EC02B2">
        <w:tc>
          <w:tcPr>
            <w:tcW w:w="4672" w:type="dxa"/>
          </w:tcPr>
          <w:p w14:paraId="57E1FCA1" w14:textId="62C50909"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BIC/SWIFT kód:</w:t>
            </w:r>
          </w:p>
        </w:tc>
        <w:tc>
          <w:tcPr>
            <w:tcW w:w="4672" w:type="dxa"/>
          </w:tcPr>
          <w:p w14:paraId="13A59850" w14:textId="6338108C"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SPSRSKBA</w:t>
            </w:r>
          </w:p>
        </w:tc>
      </w:tr>
      <w:tr w:rsidR="00EC02B2" w:rsidRPr="00716738" w14:paraId="4ECCADD6" w14:textId="77777777" w:rsidTr="00EC02B2">
        <w:tc>
          <w:tcPr>
            <w:tcW w:w="4672" w:type="dxa"/>
          </w:tcPr>
          <w:p w14:paraId="35A64E96" w14:textId="76713F2A"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Banka príjemcu:</w:t>
            </w:r>
          </w:p>
        </w:tc>
        <w:tc>
          <w:tcPr>
            <w:tcW w:w="4672" w:type="dxa"/>
          </w:tcPr>
          <w:p w14:paraId="4821ABE8" w14:textId="4A1256FB" w:rsidR="00EC02B2" w:rsidRPr="00716738" w:rsidRDefault="00EC02B2" w:rsidP="00EF153E">
            <w:pPr>
              <w:pStyle w:val="Odsekzoznamu1"/>
              <w:tabs>
                <w:tab w:val="clear" w:pos="2160"/>
                <w:tab w:val="clear" w:pos="2880"/>
                <w:tab w:val="clear" w:pos="4500"/>
              </w:tabs>
              <w:spacing w:before="120" w:after="120" w:line="276" w:lineRule="auto"/>
              <w:ind w:left="0"/>
              <w:contextualSpacing/>
              <w:rPr>
                <w:rFonts w:ascii="Times New Roman" w:hAnsi="Times New Roman"/>
                <w:sz w:val="22"/>
                <w:szCs w:val="22"/>
              </w:rPr>
            </w:pPr>
            <w:r w:rsidRPr="00716738">
              <w:rPr>
                <w:rFonts w:ascii="Times New Roman" w:hAnsi="Times New Roman"/>
                <w:sz w:val="22"/>
                <w:szCs w:val="22"/>
              </w:rPr>
              <w:t>Štátna pokladnica, Radlinského 32, 810 05 Bratislava, Slovenská republika</w:t>
            </w:r>
          </w:p>
        </w:tc>
      </w:tr>
    </w:tbl>
    <w:p w14:paraId="4288E367" w14:textId="77777777" w:rsidR="00F06145" w:rsidRPr="00716738" w:rsidRDefault="00F06145"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p>
    <w:p w14:paraId="202ADF9C" w14:textId="38DE484F" w:rsidR="00EF153E" w:rsidRPr="00716738" w:rsidRDefault="00EF153E" w:rsidP="00EF153E">
      <w:pPr>
        <w:pStyle w:val="Odsekzoznamu1"/>
        <w:tabs>
          <w:tab w:val="clear" w:pos="2160"/>
          <w:tab w:val="clear" w:pos="2880"/>
          <w:tab w:val="clear" w:pos="4500"/>
        </w:tabs>
        <w:spacing w:before="120" w:after="120" w:line="276" w:lineRule="auto"/>
        <w:ind w:left="851"/>
        <w:contextualSpacing/>
        <w:rPr>
          <w:rFonts w:ascii="Times New Roman" w:hAnsi="Times New Roman"/>
          <w:sz w:val="22"/>
          <w:szCs w:val="22"/>
        </w:rPr>
      </w:pPr>
      <w:r w:rsidRPr="00716738">
        <w:rPr>
          <w:rFonts w:ascii="Times New Roman" w:hAnsi="Times New Roman"/>
          <w:sz w:val="22"/>
          <w:szCs w:val="22"/>
        </w:rPr>
        <w:t>Účet v Štátnej pokladnici nie je úročený.</w:t>
      </w:r>
    </w:p>
    <w:p w14:paraId="27D134AC" w14:textId="77777777" w:rsidR="00EF153E" w:rsidRPr="00716738" w:rsidRDefault="00EF153E" w:rsidP="00EF153E">
      <w:pPr>
        <w:spacing w:before="120" w:after="120"/>
        <w:ind w:left="851"/>
        <w:jc w:val="both"/>
        <w:rPr>
          <w:sz w:val="22"/>
          <w:szCs w:val="22"/>
        </w:rPr>
      </w:pPr>
      <w:r w:rsidRPr="00716738">
        <w:rPr>
          <w:sz w:val="22"/>
          <w:szCs w:val="22"/>
        </w:rPr>
        <w:t>Finančné prostriedky musia byť pripísané na účet verejného obstarávateľa najneskôr v deň uplynutia lehoty na predkladanie ponúk.</w:t>
      </w:r>
    </w:p>
    <w:p w14:paraId="1FDE6B86" w14:textId="41249F31" w:rsidR="00EF153E" w:rsidRPr="00716738" w:rsidRDefault="00EF153E" w:rsidP="00EC02B2">
      <w:pPr>
        <w:pStyle w:val="Odsekzoznamu"/>
        <w:numPr>
          <w:ilvl w:val="0"/>
          <w:numId w:val="20"/>
        </w:numPr>
        <w:spacing w:before="120" w:after="120" w:line="276" w:lineRule="auto"/>
        <w:jc w:val="both"/>
        <w:rPr>
          <w:sz w:val="22"/>
          <w:szCs w:val="22"/>
        </w:rPr>
      </w:pPr>
      <w:r w:rsidRPr="00716738">
        <w:rPr>
          <w:sz w:val="22"/>
          <w:szCs w:val="22"/>
        </w:rPr>
        <w:t xml:space="preserve">Poskytnutie bankovej záruky za uchádzača sa riadi ustanoveniami zákona č. 513/1991 Zb. Obchodného zákonníka </w:t>
      </w:r>
      <w:bookmarkStart w:id="14" w:name="_Hlk534971689"/>
      <w:r w:rsidRPr="00716738">
        <w:rPr>
          <w:sz w:val="22"/>
          <w:szCs w:val="22"/>
        </w:rPr>
        <w:t xml:space="preserve">v znení neskorších predpisov </w:t>
      </w:r>
      <w:bookmarkEnd w:id="14"/>
      <w:r w:rsidRPr="00716738">
        <w:rPr>
          <w:sz w:val="22"/>
          <w:szCs w:val="22"/>
        </w:rPr>
        <w:t>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2CFC0A2" w14:textId="63F0387C" w:rsidR="00EF153E" w:rsidRPr="00716738" w:rsidRDefault="00EF153E" w:rsidP="00EC02B2">
      <w:pPr>
        <w:pStyle w:val="Odsekzoznamu"/>
        <w:numPr>
          <w:ilvl w:val="0"/>
          <w:numId w:val="20"/>
        </w:numPr>
        <w:spacing w:before="120" w:after="120" w:line="276" w:lineRule="auto"/>
        <w:jc w:val="both"/>
        <w:rPr>
          <w:sz w:val="22"/>
          <w:szCs w:val="22"/>
        </w:rPr>
      </w:pPr>
      <w:bookmarkStart w:id="15" w:name="_Hlk534971769"/>
      <w:r w:rsidRPr="00716738">
        <w:rPr>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71DCF3B" w14:textId="3307B91A" w:rsidR="00EF153E" w:rsidRPr="00716738" w:rsidRDefault="00EF153E" w:rsidP="00EF153E">
      <w:pPr>
        <w:pStyle w:val="Odsekzoznamu"/>
        <w:numPr>
          <w:ilvl w:val="1"/>
          <w:numId w:val="1"/>
        </w:numPr>
        <w:spacing w:before="120" w:after="120" w:line="276" w:lineRule="auto"/>
        <w:ind w:left="567" w:hanging="567"/>
        <w:jc w:val="both"/>
        <w:rPr>
          <w:sz w:val="22"/>
          <w:szCs w:val="22"/>
        </w:rPr>
      </w:pPr>
      <w:r w:rsidRPr="00716738">
        <w:rPr>
          <w:sz w:val="22"/>
          <w:szCs w:val="22"/>
        </w:rPr>
        <w:t xml:space="preserve">Ak uchádzač využije možnosť zloženia zábezpeky vo forme bankovej záruky, v elektronickej ponuke predloží elektronické vyhotovenie bankovej záruky vydané bankou alebo </w:t>
      </w:r>
      <w:proofErr w:type="spellStart"/>
      <w:r w:rsidRPr="00716738">
        <w:rPr>
          <w:sz w:val="22"/>
          <w:szCs w:val="22"/>
        </w:rPr>
        <w:t>scan</w:t>
      </w:r>
      <w:proofErr w:type="spellEnd"/>
      <w:r w:rsidRPr="00716738">
        <w:rPr>
          <w:sz w:val="22"/>
          <w:szCs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na ktorú ponuku predkladá a heslom: „Banková záruka – Neotvárať“.</w:t>
      </w:r>
    </w:p>
    <w:p w14:paraId="7DA3F61A" w14:textId="77777777" w:rsidR="00EF153E" w:rsidRPr="00716738" w:rsidRDefault="00EF153E" w:rsidP="00EF153E">
      <w:pPr>
        <w:pStyle w:val="Nzov"/>
        <w:numPr>
          <w:ilvl w:val="1"/>
          <w:numId w:val="1"/>
        </w:numPr>
        <w:tabs>
          <w:tab w:val="clear" w:pos="10080"/>
        </w:tabs>
        <w:spacing w:before="120" w:after="120" w:line="276" w:lineRule="auto"/>
        <w:ind w:left="567" w:hanging="567"/>
        <w:jc w:val="both"/>
        <w:rPr>
          <w:rFonts w:ascii="Times New Roman" w:hAnsi="Times New Roman"/>
          <w:smallCaps w:val="0"/>
          <w:sz w:val="22"/>
          <w:szCs w:val="22"/>
        </w:rPr>
      </w:pPr>
      <w:r w:rsidRPr="00716738">
        <w:rPr>
          <w:rFonts w:ascii="Times New Roman" w:hAnsi="Times New Roman"/>
          <w:smallCaps w:val="0"/>
          <w:sz w:val="22"/>
          <w:szCs w:val="22"/>
        </w:rPr>
        <w:lastRenderedPageBreak/>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w:t>
      </w:r>
      <w:r w:rsidRPr="00716738">
        <w:rPr>
          <w:rFonts w:ascii="Times New Roman" w:hAnsi="Times New Roman"/>
          <w:smallCaps w:val="0"/>
          <w:sz w:val="22"/>
          <w:szCs w:val="22"/>
          <w:lang w:val="sk-SK"/>
        </w:rPr>
        <w:t>,</w:t>
      </w:r>
      <w:r w:rsidRPr="00716738">
        <w:rPr>
          <w:rFonts w:ascii="Times New Roman" w:hAnsi="Times New Roman"/>
          <w:smallCaps w:val="0"/>
          <w:sz w:val="22"/>
          <w:szCs w:val="22"/>
        </w:rPr>
        <w:t xml:space="preserve"> na ktorú ponuku predkladá a heslom: „Poistenie záruky – Neotvárať“.</w:t>
      </w:r>
    </w:p>
    <w:bookmarkEnd w:id="15"/>
    <w:p w14:paraId="443F285F" w14:textId="77777777" w:rsidR="00EF153E" w:rsidRPr="00716738" w:rsidRDefault="00EF153E" w:rsidP="00EF153E">
      <w:pPr>
        <w:numPr>
          <w:ilvl w:val="1"/>
          <w:numId w:val="1"/>
        </w:numPr>
        <w:spacing w:before="120" w:after="120" w:line="276" w:lineRule="auto"/>
        <w:ind w:left="567" w:hanging="567"/>
        <w:jc w:val="both"/>
        <w:rPr>
          <w:sz w:val="22"/>
          <w:szCs w:val="22"/>
        </w:rPr>
      </w:pPr>
      <w:r w:rsidRPr="00716738">
        <w:rPr>
          <w:sz w:val="22"/>
          <w:szCs w:val="22"/>
        </w:rPr>
        <w:t>Podmienky vrátenia alebo uvoľnenia zábezpeky. Vrátenie zložených finančných prostriedkov na účet verejného obstarávateľa:</w:t>
      </w:r>
    </w:p>
    <w:p w14:paraId="0D655DFF" w14:textId="38540777" w:rsidR="00EF153E" w:rsidRPr="00716738" w:rsidRDefault="00EF153E" w:rsidP="00EF153E">
      <w:pPr>
        <w:numPr>
          <w:ilvl w:val="2"/>
          <w:numId w:val="1"/>
        </w:numPr>
        <w:spacing w:before="120" w:after="120" w:line="276" w:lineRule="auto"/>
        <w:jc w:val="both"/>
        <w:rPr>
          <w:sz w:val="22"/>
          <w:szCs w:val="22"/>
        </w:rPr>
      </w:pPr>
      <w:r w:rsidRPr="00716738">
        <w:rPr>
          <w:sz w:val="22"/>
          <w:szCs w:val="22"/>
        </w:rPr>
        <w:t xml:space="preserve">Ak uchádzač zložil zábezpeku zložením finančných prostriedkov na účet verejného obstarávateľa podľa bodu </w:t>
      </w:r>
      <w:r w:rsidR="00EC02B2" w:rsidRPr="00716738">
        <w:rPr>
          <w:sz w:val="22"/>
          <w:szCs w:val="22"/>
        </w:rPr>
        <w:t>10</w:t>
      </w:r>
      <w:r w:rsidRPr="00716738">
        <w:rPr>
          <w:sz w:val="22"/>
          <w:szCs w:val="22"/>
        </w:rPr>
        <w:t xml:space="preserve">.4 a) týchto súťažných podkladov, verejný obstarávateľ ju vráti okrem prípadov, kedy zábezpeka prepadá v prospech verejného obstarávateľa. </w:t>
      </w:r>
    </w:p>
    <w:p w14:paraId="1027BF83"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bankovej záruky, táto zanikne uplynutím lehoty, na ktorú bola vystavená, ak veriteľ (verejný obstarávateľ) neoznámi banke písomne svoje nároky z bankovej záruky počas doby jej platnosti.</w:t>
      </w:r>
      <w:bookmarkStart w:id="16" w:name="_Hlk534972987"/>
    </w:p>
    <w:p w14:paraId="391E0EE8" w14:textId="77777777" w:rsidR="00EF153E" w:rsidRPr="00716738" w:rsidRDefault="00EF153E" w:rsidP="00EF153E">
      <w:pPr>
        <w:numPr>
          <w:ilvl w:val="2"/>
          <w:numId w:val="1"/>
        </w:numPr>
        <w:spacing w:before="120" w:after="120" w:line="276" w:lineRule="auto"/>
        <w:jc w:val="both"/>
        <w:rPr>
          <w:sz w:val="22"/>
          <w:szCs w:val="22"/>
        </w:rPr>
      </w:pPr>
      <w:r w:rsidRPr="00716738">
        <w:rPr>
          <w:sz w:val="22"/>
          <w:szCs w:val="22"/>
        </w:rPr>
        <w:t>Ak uchádzač zložil zábezpeku formou poistenia záruky, táto zanikne uplynutím lehoty, na ktorú bola vystavená, ak verejný obstarávateľ neoznámi poisťovni písomne svoje nároky z poistenia záruky počas doby jej platnosti.</w:t>
      </w:r>
      <w:bookmarkEnd w:id="16"/>
    </w:p>
    <w:p w14:paraId="67F5D7D7" w14:textId="08DA488D" w:rsidR="00EF153E" w:rsidRPr="00716738" w:rsidRDefault="00EF153E" w:rsidP="00EF153E">
      <w:pPr>
        <w:numPr>
          <w:ilvl w:val="1"/>
          <w:numId w:val="1"/>
        </w:numPr>
        <w:spacing w:before="120" w:after="120" w:line="276" w:lineRule="auto"/>
        <w:ind w:hanging="780"/>
        <w:jc w:val="both"/>
        <w:rPr>
          <w:sz w:val="22"/>
          <w:szCs w:val="22"/>
        </w:rPr>
      </w:pPr>
      <w:r w:rsidRPr="00716738">
        <w:rPr>
          <w:sz w:val="22"/>
          <w:szCs w:val="22"/>
        </w:rPr>
        <w:t>Verejný obstarávateľ uvoľní alebo vráti uchádzačovi zábezpeku do siedmich dní odo dňa</w:t>
      </w:r>
    </w:p>
    <w:p w14:paraId="5D6644D8"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bookmarkStart w:id="17" w:name="_Hlk534973076"/>
      <w:r w:rsidRPr="00716738">
        <w:rPr>
          <w:sz w:val="22"/>
          <w:szCs w:val="22"/>
        </w:rPr>
        <w:t xml:space="preserve">uplynutia lehoty viazanosti ponúk </w:t>
      </w:r>
    </w:p>
    <w:bookmarkEnd w:id="17"/>
    <w:p w14:paraId="376C0855"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márneho uplynutia lehoty na doručenie námietky, ak ho verejný obstarávateľ vylúčil z verejného obstarávania alebo ak verejný obstarávateľ zruší použitý postup zadávania zákazky,</w:t>
      </w:r>
    </w:p>
    <w:p w14:paraId="46887401" w14:textId="77777777" w:rsidR="00EF153E" w:rsidRPr="00716738" w:rsidRDefault="00EF153E" w:rsidP="00EF153E">
      <w:pPr>
        <w:pStyle w:val="Odsekzoznamu"/>
        <w:numPr>
          <w:ilvl w:val="0"/>
          <w:numId w:val="16"/>
        </w:numPr>
        <w:autoSpaceDE w:val="0"/>
        <w:autoSpaceDN w:val="0"/>
        <w:adjustRightInd w:val="0"/>
        <w:spacing w:before="120" w:after="120" w:line="276" w:lineRule="auto"/>
        <w:jc w:val="both"/>
        <w:rPr>
          <w:sz w:val="22"/>
          <w:szCs w:val="22"/>
        </w:rPr>
      </w:pPr>
      <w:r w:rsidRPr="00716738">
        <w:rPr>
          <w:sz w:val="22"/>
          <w:szCs w:val="22"/>
        </w:rPr>
        <w:t>uzavretia zmluvy.</w:t>
      </w:r>
    </w:p>
    <w:p w14:paraId="7BD71D02" w14:textId="058F7A91" w:rsidR="00EF153E" w:rsidRPr="00716738" w:rsidRDefault="00EF153E" w:rsidP="00EF153E">
      <w:pPr>
        <w:pStyle w:val="Odsekzoznamu"/>
        <w:numPr>
          <w:ilvl w:val="1"/>
          <w:numId w:val="1"/>
        </w:numPr>
        <w:spacing w:before="120" w:after="120" w:line="276" w:lineRule="auto"/>
        <w:ind w:hanging="780"/>
        <w:jc w:val="both"/>
        <w:rPr>
          <w:sz w:val="22"/>
          <w:szCs w:val="22"/>
        </w:rPr>
      </w:pPr>
      <w:r w:rsidRPr="00716738">
        <w:rPr>
          <w:sz w:val="22"/>
          <w:szCs w:val="22"/>
        </w:rPr>
        <w:t xml:space="preserve">Zábezpeka prepadne v prospech verejného obstarávateľa, ak uchádzač </w:t>
      </w:r>
      <w:bookmarkStart w:id="18" w:name="_Hlk534973228"/>
      <w:r w:rsidRPr="00716738">
        <w:rPr>
          <w:sz w:val="22"/>
          <w:szCs w:val="22"/>
        </w:rPr>
        <w:t xml:space="preserve">v lehote viazanosti ponúk: </w:t>
      </w:r>
      <w:bookmarkEnd w:id="18"/>
    </w:p>
    <w:p w14:paraId="0680BCFB" w14:textId="77777777" w:rsidR="00EF153E" w:rsidRPr="00716738" w:rsidRDefault="00EF153E" w:rsidP="00EF153E">
      <w:pPr>
        <w:pStyle w:val="Odsekzoznamu"/>
        <w:numPr>
          <w:ilvl w:val="0"/>
          <w:numId w:val="17"/>
        </w:numPr>
        <w:spacing w:before="120" w:after="120" w:line="276" w:lineRule="auto"/>
        <w:jc w:val="both"/>
        <w:rPr>
          <w:sz w:val="22"/>
          <w:szCs w:val="22"/>
        </w:rPr>
      </w:pPr>
      <w:r w:rsidRPr="00716738">
        <w:rPr>
          <w:sz w:val="22"/>
          <w:szCs w:val="22"/>
        </w:rPr>
        <w:t>odstúpi od svojej ponuky  alebo</w:t>
      </w:r>
    </w:p>
    <w:p w14:paraId="5A801495" w14:textId="0C5476CC" w:rsidR="00EF153E" w:rsidRPr="00716738" w:rsidRDefault="00EF153E" w:rsidP="001B5677">
      <w:pPr>
        <w:pStyle w:val="Odsekzoznamu"/>
        <w:numPr>
          <w:ilvl w:val="0"/>
          <w:numId w:val="17"/>
        </w:numPr>
        <w:spacing w:before="120" w:after="120" w:line="276" w:lineRule="auto"/>
        <w:jc w:val="both"/>
        <w:rPr>
          <w:b/>
          <w:sz w:val="22"/>
          <w:szCs w:val="22"/>
        </w:rPr>
      </w:pPr>
      <w:r w:rsidRPr="00716738">
        <w:rPr>
          <w:sz w:val="22"/>
          <w:szCs w:val="22"/>
        </w:rPr>
        <w:t>neposkytne súčinnosť alebo odmietne uzavrie</w:t>
      </w:r>
      <w:r w:rsidR="00B87434">
        <w:rPr>
          <w:sz w:val="22"/>
          <w:szCs w:val="22"/>
        </w:rPr>
        <w:t>ť zmluvu podľa § 56 ods. 8 až 13</w:t>
      </w:r>
      <w:r w:rsidRPr="00716738">
        <w:rPr>
          <w:sz w:val="22"/>
          <w:szCs w:val="22"/>
        </w:rPr>
        <w:t xml:space="preserve"> zákona.</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9" w:name="_Toc488059680"/>
      <w:r w:rsidRPr="00716738">
        <w:rPr>
          <w:bCs/>
          <w:color w:val="2F5496" w:themeColor="accent1" w:themeShade="BF"/>
          <w:sz w:val="22"/>
          <w:szCs w:val="22"/>
        </w:rPr>
        <w:t>Doplnenie, zmena a odvolanie ponuky</w:t>
      </w:r>
      <w:bookmarkEnd w:id="19"/>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0" w:name="_Toc488059681"/>
      <w:r w:rsidRPr="00716738">
        <w:rPr>
          <w:bCs/>
          <w:color w:val="2F5496" w:themeColor="accent1" w:themeShade="BF"/>
          <w:sz w:val="22"/>
          <w:szCs w:val="22"/>
        </w:rPr>
        <w:t>Náklady na ponuku</w:t>
      </w:r>
      <w:bookmarkEnd w:id="20"/>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21" w:name="_Toc488059682"/>
      <w:r w:rsidRPr="00716738">
        <w:rPr>
          <w:bCs/>
          <w:color w:val="2F5496" w:themeColor="accent1" w:themeShade="BF"/>
          <w:sz w:val="22"/>
          <w:szCs w:val="22"/>
        </w:rPr>
        <w:lastRenderedPageBreak/>
        <w:t>Variantné riešenie</w:t>
      </w:r>
      <w:bookmarkEnd w:id="21"/>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22" w:name="_Toc488059683"/>
      <w:r w:rsidRPr="00716738">
        <w:rPr>
          <w:bCs/>
          <w:color w:val="2F5496" w:themeColor="accent1" w:themeShade="BF"/>
          <w:sz w:val="22"/>
          <w:szCs w:val="22"/>
        </w:rPr>
        <w:t>Predkladanie žiadostí o súťažné podklady</w:t>
      </w:r>
      <w:bookmarkEnd w:id="22"/>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23" w:name="_Toc488059684"/>
      <w:r w:rsidRPr="00716738">
        <w:rPr>
          <w:bCs/>
          <w:color w:val="2F5496" w:themeColor="accent1" w:themeShade="BF"/>
          <w:sz w:val="22"/>
          <w:szCs w:val="22"/>
        </w:rPr>
        <w:t>Podmienky zrušenia použitého postupu zadávania zákazky</w:t>
      </w:r>
      <w:bookmarkEnd w:id="23"/>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4" w:name="_Toc488059685"/>
      <w:r w:rsidRPr="00716738">
        <w:rPr>
          <w:bCs/>
          <w:color w:val="2F5496" w:themeColor="accent1" w:themeShade="BF"/>
          <w:sz w:val="22"/>
          <w:szCs w:val="22"/>
        </w:rPr>
        <w:t>Komunikácia a vysvetlenie</w:t>
      </w:r>
      <w:bookmarkEnd w:id="24"/>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5" w:name="_Toc488059686"/>
      <w:r w:rsidRPr="00716738">
        <w:rPr>
          <w:bCs/>
          <w:color w:val="2F5496" w:themeColor="accent1" w:themeShade="BF"/>
          <w:sz w:val="22"/>
          <w:szCs w:val="22"/>
        </w:rPr>
        <w:lastRenderedPageBreak/>
        <w:t>Vysvetlenie súťažných podkladov</w:t>
      </w:r>
      <w:bookmarkEnd w:id="25"/>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7AF657B4" w:rsidR="009C6825" w:rsidRPr="00716738" w:rsidRDefault="00116637" w:rsidP="00A7214B">
      <w:pPr>
        <w:jc w:val="both"/>
        <w:rPr>
          <w:sz w:val="22"/>
          <w:szCs w:val="22"/>
        </w:rPr>
      </w:pPr>
      <w:r w:rsidRPr="00116637">
        <w:rPr>
          <w:sz w:val="22"/>
          <w:szCs w:val="22"/>
        </w:rPr>
        <w:t xml:space="preserve">Microsoft </w:t>
      </w:r>
      <w:proofErr w:type="spellStart"/>
      <w:r w:rsidRPr="00116637">
        <w:rPr>
          <w:sz w:val="22"/>
          <w:szCs w:val="22"/>
        </w:rPr>
        <w:t>Edge</w:t>
      </w:r>
      <w:proofErr w:type="spellEnd"/>
      <w:r w:rsidR="009C6825" w:rsidRPr="00716738">
        <w:rPr>
          <w:sz w:val="22"/>
          <w:szCs w:val="22"/>
        </w:rPr>
        <w:t xml:space="preserve">, </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63D4CF03" w:rsidR="009C6825"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lastRenderedPageBreak/>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26"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26"/>
      <w:r w:rsidR="00147659" w:rsidRPr="00716738">
        <w:rPr>
          <w:bCs/>
          <w:color w:val="2F5496" w:themeColor="accent1" w:themeShade="BF"/>
          <w:sz w:val="22"/>
          <w:szCs w:val="22"/>
          <w:lang w:val="sk-SK"/>
        </w:rPr>
        <w:t xml:space="preserve"> (ku konkrétnej výzve)</w:t>
      </w:r>
    </w:p>
    <w:p w14:paraId="0655595C" w14:textId="0680CFFC" w:rsidR="009C6825" w:rsidRDefault="003940E3" w:rsidP="00A7214B">
      <w:pPr>
        <w:autoSpaceDE w:val="0"/>
        <w:autoSpaceDN w:val="0"/>
        <w:adjustRightInd w:val="0"/>
        <w:spacing w:line="276" w:lineRule="auto"/>
        <w:jc w:val="both"/>
        <w:rPr>
          <w:rFonts w:eastAsia="TimesNewRomanPSMT"/>
          <w:color w:val="000000"/>
          <w:sz w:val="22"/>
          <w:szCs w:val="22"/>
        </w:rPr>
      </w:pPr>
      <w:r w:rsidRPr="003940E3">
        <w:rPr>
          <w:rFonts w:eastAsia="TimesNewRomanPSMT"/>
          <w:color w:val="000000"/>
          <w:sz w:val="22"/>
          <w:szCs w:val="22"/>
        </w:rPr>
        <w:t>Otváranie ponúk sa uskutoční elektronicky. v mieste sídla verejného obstarávateľa.  Čas otvárania ponúk je uvedený v elektronickom prostriedku JOSEPHINE v časti zodpovedajúcej tejto zákazke. V zmysle § 61 ods. 4 ZVO je otváranie ponúk neverejné, údaje z otvárania ponúk verejný obstarávateľ a obstarávateľ nezverejňuje a neposiela uchádzačom ani zápisnicu z otvárania ponúk.</w:t>
      </w:r>
    </w:p>
    <w:p w14:paraId="16B7B7BD" w14:textId="77777777" w:rsidR="003940E3" w:rsidRPr="00716738" w:rsidRDefault="003940E3"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27" w:name="_Toc488059688"/>
      <w:r w:rsidRPr="00716738">
        <w:rPr>
          <w:bCs/>
          <w:color w:val="2F5496" w:themeColor="accent1" w:themeShade="BF"/>
          <w:sz w:val="22"/>
          <w:szCs w:val="22"/>
        </w:rPr>
        <w:t>Vyhodnotenie ponúk</w:t>
      </w:r>
      <w:bookmarkEnd w:id="27"/>
    </w:p>
    <w:p w14:paraId="54D3141B" w14:textId="77777777" w:rsidR="007D55AC" w:rsidRPr="003E30DD"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pristúpi k vyhodnoteniu predložených ponúk z pohľadu splnenia požiadaviek na predmet zákazky podľa § 53 ZVO</w:t>
      </w:r>
      <w:r w:rsidRPr="00716738">
        <w:rPr>
          <w:color w:val="000000"/>
          <w:sz w:val="22"/>
          <w:szCs w:val="22"/>
        </w:rPr>
        <w:t xml:space="preserve">. </w:t>
      </w:r>
    </w:p>
    <w:p w14:paraId="40B738C9"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500A3CDA"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3CD5C20"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Pr>
          <w:rFonts w:eastAsia="ArialMT"/>
          <w:sz w:val="22"/>
          <w:szCs w:val="22"/>
        </w:rPr>
        <w:t>.</w:t>
      </w:r>
    </w:p>
    <w:p w14:paraId="685404CD"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p>
    <w:p w14:paraId="7A4909C1" w14:textId="77777777" w:rsidR="007D55AC" w:rsidRPr="00EA447B" w:rsidRDefault="007D55AC" w:rsidP="007D55AC">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5F0836C9"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592A98A8"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522F447D"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7A6358FB"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 uvedením dôvodu a lehoty, v ktorej môže byť doručená námietka.</w:t>
      </w:r>
    </w:p>
    <w:p w14:paraId="579332A2" w14:textId="77777777" w:rsidR="009C6825" w:rsidRPr="00716738" w:rsidRDefault="009C6825" w:rsidP="00A7214B">
      <w:pPr>
        <w:autoSpaceDE w:val="0"/>
        <w:autoSpaceDN w:val="0"/>
        <w:adjustRightInd w:val="0"/>
        <w:spacing w:line="276" w:lineRule="auto"/>
        <w:jc w:val="both"/>
        <w:rPr>
          <w:rFonts w:eastAsia="TimesNewRomanPSMT"/>
          <w:b/>
          <w:color w:val="00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8" w:name="_Toc488059689"/>
      <w:r w:rsidRPr="00716738">
        <w:rPr>
          <w:bCs/>
          <w:color w:val="2F5496" w:themeColor="accent1" w:themeShade="BF"/>
          <w:sz w:val="22"/>
          <w:szCs w:val="22"/>
        </w:rPr>
        <w:t>Kritériá na vyhodnotenie ponúk a pravidlá ich uplatnenia</w:t>
      </w:r>
      <w:bookmarkEnd w:id="28"/>
      <w:r w:rsidR="00B077C0" w:rsidRPr="00716738">
        <w:rPr>
          <w:bCs/>
          <w:color w:val="2F5496" w:themeColor="accent1" w:themeShade="BF"/>
          <w:sz w:val="22"/>
          <w:szCs w:val="22"/>
        </w:rPr>
        <w:t xml:space="preserve"> </w:t>
      </w:r>
    </w:p>
    <w:p w14:paraId="459D9FBC" w14:textId="24B54150"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24538B">
        <w:rPr>
          <w:sz w:val="22"/>
          <w:szCs w:val="22"/>
          <w:lang w:val="sk-SK"/>
        </w:rPr>
        <w:t>bez</w:t>
      </w:r>
      <w:r w:rsidRPr="00716738">
        <w:rPr>
          <w:sz w:val="22"/>
          <w:szCs w:val="22"/>
        </w:rPr>
        <w:t>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9" w:name="_Toc488059690"/>
      <w:r w:rsidRPr="00716738">
        <w:rPr>
          <w:bCs/>
          <w:color w:val="2F5496" w:themeColor="accent1" w:themeShade="BF"/>
          <w:sz w:val="22"/>
          <w:szCs w:val="22"/>
        </w:rPr>
        <w:lastRenderedPageBreak/>
        <w:t>Informácia o výsledku vyhodnotenia ponúk a uzavretie zmluvy</w:t>
      </w:r>
      <w:bookmarkEnd w:id="29"/>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432894E2"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r w:rsidR="00BF4CFB">
        <w:rPr>
          <w:color w:val="000000"/>
          <w:sz w:val="22"/>
          <w:szCs w:val="22"/>
        </w:rPr>
        <w:t>,</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30" w:name="_Toc488059691"/>
      <w:r w:rsidRPr="00716738">
        <w:rPr>
          <w:bCs/>
          <w:color w:val="2F5496" w:themeColor="accent1" w:themeShade="BF"/>
          <w:sz w:val="22"/>
          <w:szCs w:val="22"/>
        </w:rPr>
        <w:t>Subdodávatelia</w:t>
      </w:r>
      <w:bookmarkEnd w:id="30"/>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31" w:name="_Toc488059693"/>
      <w:r w:rsidRPr="00716738">
        <w:rPr>
          <w:bCs/>
          <w:color w:val="2F5496" w:themeColor="accent1" w:themeShade="BF"/>
          <w:sz w:val="22"/>
          <w:szCs w:val="22"/>
        </w:rPr>
        <w:t>Prílohy</w:t>
      </w:r>
      <w:bookmarkEnd w:id="31"/>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7FAF9974"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w:t>
      </w:r>
      <w:r w:rsidR="007D55AC">
        <w:rPr>
          <w:rFonts w:eastAsia="TimesNewRomanPSMT"/>
          <w:sz w:val="22"/>
          <w:szCs w:val="22"/>
        </w:rPr>
        <w:t>ponúk, pravidlá jeho uplatnenia</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lastRenderedPageBreak/>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F9F63" w14:textId="77777777" w:rsidR="00754F64" w:rsidRDefault="00754F64">
      <w:r>
        <w:separator/>
      </w:r>
    </w:p>
  </w:endnote>
  <w:endnote w:type="continuationSeparator" w:id="0">
    <w:p w14:paraId="33BC59BC" w14:textId="77777777" w:rsidR="00754F64" w:rsidRDefault="0075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764AD8FB" w:rsidR="00312F97" w:rsidRPr="00312F97" w:rsidRDefault="00041AD3" w:rsidP="00312F97">
    <w:pPr>
      <w:pStyle w:val="Pta"/>
      <w:rPr>
        <w:sz w:val="22"/>
        <w:szCs w:val="22"/>
      </w:rPr>
    </w:pPr>
    <w:r>
      <w:rPr>
        <w:i/>
        <w:sz w:val="20"/>
        <w:szCs w:val="22"/>
        <w:lang w:val="sk-SK"/>
      </w:rPr>
      <w:t>„</w:t>
    </w:r>
    <w:r w:rsidR="0069131A" w:rsidRPr="006E3468">
      <w:rPr>
        <w:i/>
        <w:sz w:val="20"/>
        <w:szCs w:val="22"/>
        <w:lang w:val="sk-SK"/>
      </w:rPr>
      <w:t>Originálny spotrebný materiál pre tlačiace zariadenia – výzva č. 0</w:t>
    </w:r>
    <w:r w:rsidR="00BF4CFB">
      <w:rPr>
        <w:i/>
        <w:sz w:val="20"/>
        <w:szCs w:val="22"/>
        <w:lang w:val="sk-SK"/>
      </w:rPr>
      <w:t>4</w:t>
    </w:r>
    <w:r>
      <w:rPr>
        <w:i/>
        <w:sz w:val="20"/>
        <w:szCs w:val="22"/>
        <w:lang w:val="sk-SK"/>
      </w:rPr>
      <w:t>“</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107C36" w:rsidRPr="00107C36">
      <w:rPr>
        <w:noProof/>
        <w:sz w:val="22"/>
        <w:szCs w:val="22"/>
        <w:lang w:val="sk-SK"/>
      </w:rPr>
      <w:t>5</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86BE1" w14:textId="77777777" w:rsidR="00754F64" w:rsidRDefault="00754F64">
      <w:r>
        <w:separator/>
      </w:r>
    </w:p>
  </w:footnote>
  <w:footnote w:type="continuationSeparator" w:id="0">
    <w:p w14:paraId="3452EDD1" w14:textId="77777777" w:rsidR="00754F64" w:rsidRDefault="00754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AD3"/>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36"/>
    <w:rsid w:val="00107CCD"/>
    <w:rsid w:val="001101E6"/>
    <w:rsid w:val="00110505"/>
    <w:rsid w:val="00110BC9"/>
    <w:rsid w:val="00110DED"/>
    <w:rsid w:val="0011125F"/>
    <w:rsid w:val="001113CB"/>
    <w:rsid w:val="0011363D"/>
    <w:rsid w:val="0011478C"/>
    <w:rsid w:val="00114E66"/>
    <w:rsid w:val="001157BD"/>
    <w:rsid w:val="00115FA1"/>
    <w:rsid w:val="00116212"/>
    <w:rsid w:val="00116637"/>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9A7"/>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15"/>
    <w:rsid w:val="0018315C"/>
    <w:rsid w:val="001834AD"/>
    <w:rsid w:val="0018357F"/>
    <w:rsid w:val="001837E2"/>
    <w:rsid w:val="00183B3C"/>
    <w:rsid w:val="00183DDD"/>
    <w:rsid w:val="00184801"/>
    <w:rsid w:val="00184B84"/>
    <w:rsid w:val="001852F1"/>
    <w:rsid w:val="001855AE"/>
    <w:rsid w:val="00185661"/>
    <w:rsid w:val="00185FD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38B"/>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062E"/>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95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0E3"/>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3B60"/>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3C85"/>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373"/>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07633"/>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0F14"/>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293"/>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3C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4F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B7FCF"/>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5A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44"/>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9FF"/>
    <w:rsid w:val="00A14EF7"/>
    <w:rsid w:val="00A15F7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09"/>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2581"/>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0F63"/>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4CFB"/>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431"/>
    <w:rsid w:val="00C20BE1"/>
    <w:rsid w:val="00C21C0E"/>
    <w:rsid w:val="00C24A37"/>
    <w:rsid w:val="00C24C86"/>
    <w:rsid w:val="00C254D1"/>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0DD"/>
    <w:rsid w:val="00D96CA5"/>
    <w:rsid w:val="00D971FC"/>
    <w:rsid w:val="00D97457"/>
    <w:rsid w:val="00D97EF4"/>
    <w:rsid w:val="00DA00E1"/>
    <w:rsid w:val="00DA088A"/>
    <w:rsid w:val="00DA1001"/>
    <w:rsid w:val="00DA148C"/>
    <w:rsid w:val="00DA28E4"/>
    <w:rsid w:val="00DA2BB6"/>
    <w:rsid w:val="00DA2E77"/>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C8"/>
    <w:rsid w:val="00DE1ED9"/>
    <w:rsid w:val="00DE28C1"/>
    <w:rsid w:val="00DE42C0"/>
    <w:rsid w:val="00DE4934"/>
    <w:rsid w:val="00DE4DCD"/>
    <w:rsid w:val="00DE4EEC"/>
    <w:rsid w:val="00DE5054"/>
    <w:rsid w:val="00DE605D"/>
    <w:rsid w:val="00DE6EF2"/>
    <w:rsid w:val="00DE72FE"/>
    <w:rsid w:val="00DE75B5"/>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27B"/>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8324/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2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3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1F12D-CCDF-46F2-94E8-CB31E059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TotalTime>
  <Pages>11</Pages>
  <Words>4064</Words>
  <Characters>23171</Characters>
  <Application>Microsoft Office Word</Application>
  <DocSecurity>0</DocSecurity>
  <Lines>193</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27181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12</cp:revision>
  <cp:lastPrinted>2022-05-03T08:37:00Z</cp:lastPrinted>
  <dcterms:created xsi:type="dcterms:W3CDTF">2023-03-20T13:22:00Z</dcterms:created>
  <dcterms:modified xsi:type="dcterms:W3CDTF">2023-10-24T11:36:00Z</dcterms:modified>
</cp:coreProperties>
</file>